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347D801A" w:rsidR="00497189" w:rsidRDefault="00387D3C" w:rsidP="00497189">
      <w:pPr>
        <w:pStyle w:val="ECOPHON18CENTRE"/>
        <w:jc w:val="left"/>
      </w:pPr>
      <w:bookmarkStart w:id="0" w:name="_Toc291847862"/>
      <w:bookmarkStart w:id="1" w:name="_Toc265185045"/>
      <w:bookmarkStart w:id="2" w:name="_Toc267033030"/>
      <w:r w:rsidRPr="00387D3C">
        <w:rPr>
          <w:sz w:val="18"/>
          <w:szCs w:val="18"/>
        </w:rPr>
        <w:drawing>
          <wp:anchor distT="0" distB="0" distL="114300" distR="114300" simplePos="0" relativeHeight="251656189" behindDoc="0" locked="0" layoutInCell="1" allowOverlap="1" wp14:anchorId="511ECA48" wp14:editId="3A8CC9C3">
            <wp:simplePos x="0" y="0"/>
            <wp:positionH relativeFrom="column">
              <wp:posOffset>4414520</wp:posOffset>
            </wp:positionH>
            <wp:positionV relativeFrom="paragraph">
              <wp:posOffset>252730</wp:posOffset>
            </wp:positionV>
            <wp:extent cx="1887220" cy="1053465"/>
            <wp:effectExtent l="0" t="0" r="0" b="0"/>
            <wp:wrapNone/>
            <wp:docPr id="16360902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7220"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r w:rsidR="004D1917">
        <w:t>ECOPHON SAGA</w:t>
      </w:r>
      <w:r w:rsidR="004B58C0">
        <w:t xml:space="preserve"> </w:t>
      </w:r>
    </w:p>
    <w:bookmarkEnd w:id="0"/>
    <w:bookmarkEnd w:id="1"/>
    <w:bookmarkEnd w:id="2"/>
    <w:p w14:paraId="42F18D17" w14:textId="11EFE0B9" w:rsidR="00456330" w:rsidRPr="00844C2F" w:rsidRDefault="00456330" w:rsidP="00844C2F"/>
    <w:p w14:paraId="76AA6D6B" w14:textId="166FC86E" w:rsidR="007A3FFD" w:rsidRDefault="007A3FFD" w:rsidP="007A3FFD"/>
    <w:p w14:paraId="47BE716A" w14:textId="66322534"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142A243A" w:rsidR="00A10ACE" w:rsidRDefault="00A10ACE" w:rsidP="00844C2F"/>
    <w:p w14:paraId="0FCDFE0C" w14:textId="5C91C3B7" w:rsidR="00A10ACE" w:rsidRDefault="00A10ACE" w:rsidP="00844C2F"/>
    <w:p w14:paraId="7011C2FA" w14:textId="1C749D40" w:rsidR="00456330" w:rsidRPr="00B47AE7" w:rsidRDefault="004D1917" w:rsidP="00B47AE7">
      <w:pPr>
        <w:pStyle w:val="ECOPHONTITRE3B"/>
      </w:pPr>
      <w:r>
        <w:t xml:space="preserve">SAGA </w:t>
      </w:r>
      <w:r w:rsidR="00A250EF">
        <w:t>E</w:t>
      </w:r>
    </w:p>
    <w:p w14:paraId="7471D7FE" w14:textId="1C169D00" w:rsidR="00456330" w:rsidRPr="00F4289E" w:rsidRDefault="00456330" w:rsidP="00844C2F">
      <w:pPr>
        <w:pStyle w:val="Titre7"/>
        <w:rPr>
          <w:rFonts w:ascii="Arial" w:hAnsi="Arial" w:cs="Arial"/>
          <w:b w:val="0"/>
          <w:sz w:val="22"/>
          <w:szCs w:val="22"/>
        </w:rPr>
      </w:pPr>
    </w:p>
    <w:p w14:paraId="25431356" w14:textId="342CEBBE" w:rsidR="00387D3C" w:rsidRPr="00387D3C" w:rsidRDefault="004D1917" w:rsidP="00387D3C">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A250EF">
        <w:rPr>
          <w:rFonts w:ascii="Arial" w:hAnsi="Arial" w:cs="Arial"/>
          <w:b/>
          <w:bCs/>
          <w:sz w:val="18"/>
          <w:szCs w:val="18"/>
        </w:rPr>
        <w:t>E</w:t>
      </w:r>
      <w:r>
        <w:rPr>
          <w:rFonts w:ascii="Arial" w:hAnsi="Arial" w:cs="Arial"/>
          <w:sz w:val="18"/>
          <w:szCs w:val="18"/>
        </w:rPr>
        <w:t xml:space="preserve">. </w:t>
      </w:r>
      <w:r w:rsidR="00A250EF">
        <w:rPr>
          <w:rFonts w:ascii="Arial" w:hAnsi="Arial" w:cs="Arial"/>
          <w:sz w:val="18"/>
          <w:szCs w:val="18"/>
        </w:rPr>
        <w:t xml:space="preserve">Bord feuilluré pour une apparence d’ossature semi </w:t>
      </w:r>
      <w:r w:rsidR="00477D81">
        <w:rPr>
          <w:rFonts w:ascii="Arial" w:hAnsi="Arial" w:cs="Arial"/>
          <w:sz w:val="18"/>
          <w:szCs w:val="18"/>
        </w:rPr>
        <w:t>visible</w:t>
      </w:r>
      <w:r w:rsidR="00A250EF">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w:t>
      </w:r>
      <w:r w:rsidR="002F1384">
        <w:rPr>
          <w:rFonts w:ascii="Arial" w:hAnsi="Arial" w:cs="Arial"/>
          <w:b/>
          <w:bCs/>
          <w:sz w:val="18"/>
          <w:szCs w:val="18"/>
        </w:rPr>
        <w:t xml:space="preserve"> C4</w:t>
      </w:r>
      <w:r w:rsidR="00C1128D" w:rsidRPr="00C1128D">
        <w:rPr>
          <w:rFonts w:ascii="Arial" w:hAnsi="Arial" w:cs="Arial"/>
          <w:sz w:val="18"/>
          <w:szCs w:val="18"/>
        </w:rPr>
        <w:t xml:space="preserve"> pour environnements agressifs</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r w:rsidR="00387D3C" w:rsidRPr="00387D3C">
        <w:rPr>
          <w:sz w:val="24"/>
          <w:szCs w:val="24"/>
          <w:lang w:eastAsia="ja-JP"/>
        </w:rPr>
        <w:t xml:space="preserve"> </w:t>
      </w:r>
    </w:p>
    <w:p w14:paraId="0A7AB41E" w14:textId="6E7114E8" w:rsidR="002041E5" w:rsidRDefault="002041E5" w:rsidP="00456330">
      <w:pPr>
        <w:jc w:val="both"/>
        <w:rPr>
          <w:rFonts w:ascii="Arial" w:hAnsi="Arial" w:cs="Arial"/>
          <w:sz w:val="18"/>
          <w:szCs w:val="18"/>
        </w:rPr>
      </w:pPr>
    </w:p>
    <w:p w14:paraId="2650A7CE" w14:textId="226FC23E" w:rsidR="002041E5" w:rsidRDefault="002041E5" w:rsidP="00456330">
      <w:pPr>
        <w:jc w:val="both"/>
        <w:rPr>
          <w:rFonts w:ascii="Arial" w:hAnsi="Arial" w:cs="Arial"/>
          <w:sz w:val="18"/>
          <w:szCs w:val="18"/>
        </w:rPr>
      </w:pPr>
      <w:r w:rsidRPr="002041E5">
        <w:rPr>
          <w:rFonts w:ascii="Arial" w:hAnsi="Arial" w:cs="Arial"/>
          <w:b/>
          <w:bCs/>
          <w:sz w:val="18"/>
          <w:szCs w:val="18"/>
        </w:rPr>
        <w:t>Poids du système :</w:t>
      </w:r>
      <w:r>
        <w:rPr>
          <w:rFonts w:ascii="Arial" w:hAnsi="Arial" w:cs="Arial"/>
          <w:sz w:val="18"/>
          <w:szCs w:val="18"/>
        </w:rPr>
        <w:t xml:space="preserve"> Entre 15,5 kg/m² et 16,5 kg/m² selon la surface des panneaux. Valeurs pour les dalles uniquement. </w:t>
      </w:r>
      <w:r w:rsidR="004C03FB" w:rsidRPr="00DF387C">
        <w:rPr>
          <w:rFonts w:ascii="Arial" w:hAnsi="Arial" w:cs="Arial"/>
          <w:color w:val="FF0000"/>
          <w:sz w:val="18"/>
          <w:szCs w:val="18"/>
        </w:rPr>
        <w:t>Calculer le module quand j’aurai les infos</w:t>
      </w:r>
    </w:p>
    <w:p w14:paraId="5E656F2A" w14:textId="41847594" w:rsidR="002041E5" w:rsidRDefault="002041E5" w:rsidP="00456330">
      <w:pPr>
        <w:jc w:val="both"/>
        <w:rPr>
          <w:rFonts w:ascii="Arial" w:hAnsi="Arial" w:cs="Arial"/>
          <w:sz w:val="18"/>
          <w:szCs w:val="18"/>
        </w:rPr>
      </w:pPr>
    </w:p>
    <w:p w14:paraId="1089D530" w14:textId="67B31197"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52FA10FB" w:rsidR="00464D65" w:rsidRDefault="00D4764C" w:rsidP="00464D65">
            <w:pPr>
              <w:jc w:val="center"/>
              <w:rPr>
                <w:rFonts w:ascii="Arial" w:hAnsi="Arial" w:cs="Arial"/>
                <w:sz w:val="18"/>
                <w:szCs w:val="18"/>
              </w:rPr>
            </w:pPr>
            <w:r>
              <w:rPr>
                <w:rFonts w:ascii="Arial" w:hAnsi="Arial" w:cs="Arial"/>
                <w:sz w:val="18"/>
                <w:szCs w:val="18"/>
              </w:rPr>
              <w:t>0,9</w:t>
            </w:r>
            <w:r w:rsidR="00A250EF">
              <w:rPr>
                <w:rFonts w:ascii="Arial" w:hAnsi="Arial" w:cs="Arial"/>
                <w:sz w:val="18"/>
                <w:szCs w:val="18"/>
              </w:rPr>
              <w:t>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477D81" w:rsidRDefault="00DF387C" w:rsidP="003B6D8D">
      <w:pPr>
        <w:jc w:val="both"/>
        <w:rPr>
          <w:rFonts w:ascii="Arial" w:hAnsi="Arial" w:cs="Arial"/>
          <w:i/>
          <w:iCs/>
          <w:color w:val="000000"/>
          <w:sz w:val="18"/>
          <w:szCs w:val="18"/>
        </w:rPr>
      </w:pPr>
      <w:r w:rsidRPr="00477D81">
        <w:rPr>
          <w:rFonts w:ascii="Arial" w:hAnsi="Arial" w:cs="Arial"/>
          <w:i/>
          <w:iCs/>
          <w:color w:val="000000"/>
          <w:sz w:val="18"/>
          <w:szCs w:val="18"/>
        </w:rPr>
        <w:t>V</w:t>
      </w:r>
      <w:r w:rsidR="003B6D8D" w:rsidRPr="00477D81">
        <w:rPr>
          <w:rFonts w:ascii="Arial" w:hAnsi="Arial" w:cs="Arial"/>
          <w:i/>
          <w:iCs/>
          <w:color w:val="000000"/>
          <w:sz w:val="18"/>
          <w:szCs w:val="18"/>
        </w:rPr>
        <w:t xml:space="preserve">aleurs mesurées selon la </w:t>
      </w:r>
      <w:r w:rsidR="00F0550D" w:rsidRPr="00477D81">
        <w:rPr>
          <w:rFonts w:ascii="Arial" w:hAnsi="Arial" w:cs="Arial"/>
          <w:i/>
          <w:iCs/>
          <w:color w:val="000000"/>
          <w:sz w:val="18"/>
          <w:szCs w:val="18"/>
        </w:rPr>
        <w:t>suivant</w:t>
      </w:r>
      <w:r w:rsidR="003B6D8D" w:rsidRPr="00477D81">
        <w:rPr>
          <w:rFonts w:ascii="Arial" w:hAnsi="Arial" w:cs="Arial"/>
          <w:i/>
          <w:iCs/>
          <w:color w:val="000000"/>
          <w:sz w:val="18"/>
          <w:szCs w:val="18"/>
        </w:rPr>
        <w:t xml:space="preserve"> EN ISO 354 et classification </w:t>
      </w:r>
      <w:r w:rsidR="00F0550D" w:rsidRPr="00477D81">
        <w:rPr>
          <w:rFonts w:ascii="Arial" w:hAnsi="Arial" w:cs="Arial"/>
          <w:i/>
          <w:iCs/>
          <w:color w:val="000000"/>
          <w:sz w:val="18"/>
          <w:szCs w:val="18"/>
        </w:rPr>
        <w:t>suivant</w:t>
      </w:r>
      <w:r w:rsidR="003B6D8D" w:rsidRPr="00477D81">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331748D7"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C1128D" w:rsidRPr="00C1128D">
        <w:rPr>
          <w:rFonts w:ascii="Arial" w:hAnsi="Arial" w:cs="Arial"/>
          <w:bCs/>
          <w:sz w:val="18"/>
          <w:szCs w:val="18"/>
        </w:rPr>
        <w:t>A2-s1,d0 disponible aussi en production standard.</w:t>
      </w:r>
      <w:r w:rsidR="00C1128D">
        <w:rPr>
          <w:rFonts w:ascii="Arial" w:hAnsi="Arial" w:cs="Arial"/>
          <w:bCs/>
          <w:sz w:val="18"/>
          <w:szCs w:val="18"/>
        </w:rPr>
        <w:t xml:space="preserve">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F1497"/>
    <w:rsid w:val="000F689E"/>
    <w:rsid w:val="00120D64"/>
    <w:rsid w:val="00151193"/>
    <w:rsid w:val="00153223"/>
    <w:rsid w:val="00184D3A"/>
    <w:rsid w:val="001960BF"/>
    <w:rsid w:val="001D55E5"/>
    <w:rsid w:val="001F39D5"/>
    <w:rsid w:val="002041E5"/>
    <w:rsid w:val="002438EE"/>
    <w:rsid w:val="00262707"/>
    <w:rsid w:val="002A54A6"/>
    <w:rsid w:val="002F1384"/>
    <w:rsid w:val="003462D4"/>
    <w:rsid w:val="003554B3"/>
    <w:rsid w:val="00365D4B"/>
    <w:rsid w:val="00374411"/>
    <w:rsid w:val="00387D3C"/>
    <w:rsid w:val="003B6D8D"/>
    <w:rsid w:val="003D6A40"/>
    <w:rsid w:val="003D79B2"/>
    <w:rsid w:val="003F27C4"/>
    <w:rsid w:val="003F3D8B"/>
    <w:rsid w:val="00425A45"/>
    <w:rsid w:val="004346C0"/>
    <w:rsid w:val="004540BC"/>
    <w:rsid w:val="00456330"/>
    <w:rsid w:val="00464D65"/>
    <w:rsid w:val="00477D81"/>
    <w:rsid w:val="00497189"/>
    <w:rsid w:val="004B58C0"/>
    <w:rsid w:val="004C03FB"/>
    <w:rsid w:val="004D1917"/>
    <w:rsid w:val="00502134"/>
    <w:rsid w:val="00525453"/>
    <w:rsid w:val="00544E17"/>
    <w:rsid w:val="00545F9D"/>
    <w:rsid w:val="005515AE"/>
    <w:rsid w:val="00583173"/>
    <w:rsid w:val="005A039C"/>
    <w:rsid w:val="005A1087"/>
    <w:rsid w:val="00607A0E"/>
    <w:rsid w:val="0065783C"/>
    <w:rsid w:val="006639AA"/>
    <w:rsid w:val="00696C12"/>
    <w:rsid w:val="00697BE2"/>
    <w:rsid w:val="006C3153"/>
    <w:rsid w:val="006C5A38"/>
    <w:rsid w:val="006F788C"/>
    <w:rsid w:val="0071118D"/>
    <w:rsid w:val="00724365"/>
    <w:rsid w:val="007358FD"/>
    <w:rsid w:val="00784C77"/>
    <w:rsid w:val="0079298C"/>
    <w:rsid w:val="007A3FFD"/>
    <w:rsid w:val="007B230A"/>
    <w:rsid w:val="007C0764"/>
    <w:rsid w:val="007C208F"/>
    <w:rsid w:val="007C27CF"/>
    <w:rsid w:val="007D025F"/>
    <w:rsid w:val="008101F0"/>
    <w:rsid w:val="00822E00"/>
    <w:rsid w:val="00844C2F"/>
    <w:rsid w:val="00847D15"/>
    <w:rsid w:val="00883172"/>
    <w:rsid w:val="0088550B"/>
    <w:rsid w:val="00885DFF"/>
    <w:rsid w:val="008873FE"/>
    <w:rsid w:val="008D12A7"/>
    <w:rsid w:val="008D43F1"/>
    <w:rsid w:val="008F3E8E"/>
    <w:rsid w:val="00965E80"/>
    <w:rsid w:val="009B7045"/>
    <w:rsid w:val="009D671D"/>
    <w:rsid w:val="00A10ACE"/>
    <w:rsid w:val="00A10D1A"/>
    <w:rsid w:val="00A117F6"/>
    <w:rsid w:val="00A250EF"/>
    <w:rsid w:val="00A404DE"/>
    <w:rsid w:val="00A43D5F"/>
    <w:rsid w:val="00A464C2"/>
    <w:rsid w:val="00AF0B05"/>
    <w:rsid w:val="00B02789"/>
    <w:rsid w:val="00B06185"/>
    <w:rsid w:val="00B47AE7"/>
    <w:rsid w:val="00B5122B"/>
    <w:rsid w:val="00B519BB"/>
    <w:rsid w:val="00B57EE5"/>
    <w:rsid w:val="00B76C6A"/>
    <w:rsid w:val="00BA52A7"/>
    <w:rsid w:val="00BE2C06"/>
    <w:rsid w:val="00BE4A1F"/>
    <w:rsid w:val="00BF6B64"/>
    <w:rsid w:val="00C1128D"/>
    <w:rsid w:val="00C23C28"/>
    <w:rsid w:val="00CA25D8"/>
    <w:rsid w:val="00CB79C7"/>
    <w:rsid w:val="00CD439D"/>
    <w:rsid w:val="00D26BA7"/>
    <w:rsid w:val="00D413B4"/>
    <w:rsid w:val="00D4764C"/>
    <w:rsid w:val="00DA04CE"/>
    <w:rsid w:val="00DB24DA"/>
    <w:rsid w:val="00DD1AED"/>
    <w:rsid w:val="00DE4677"/>
    <w:rsid w:val="00DF387C"/>
    <w:rsid w:val="00E7430B"/>
    <w:rsid w:val="00EB12C5"/>
    <w:rsid w:val="00EE14B6"/>
    <w:rsid w:val="00EE3CD9"/>
    <w:rsid w:val="00EE737A"/>
    <w:rsid w:val="00F0550D"/>
    <w:rsid w:val="00F059D4"/>
    <w:rsid w:val="00F17B56"/>
    <w:rsid w:val="00F35F4E"/>
    <w:rsid w:val="00F7004D"/>
    <w:rsid w:val="00F837E3"/>
    <w:rsid w:val="00FC18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9294">
      <w:bodyDiv w:val="1"/>
      <w:marLeft w:val="0"/>
      <w:marRight w:val="0"/>
      <w:marTop w:val="0"/>
      <w:marBottom w:val="0"/>
      <w:divBdr>
        <w:top w:val="none" w:sz="0" w:space="0" w:color="auto"/>
        <w:left w:val="none" w:sz="0" w:space="0" w:color="auto"/>
        <w:bottom w:val="none" w:sz="0" w:space="0" w:color="auto"/>
        <w:right w:val="none" w:sz="0" w:space="0" w:color="auto"/>
      </w:divBdr>
    </w:div>
    <w:div w:id="232008601">
      <w:bodyDiv w:val="1"/>
      <w:marLeft w:val="0"/>
      <w:marRight w:val="0"/>
      <w:marTop w:val="0"/>
      <w:marBottom w:val="0"/>
      <w:divBdr>
        <w:top w:val="none" w:sz="0" w:space="0" w:color="auto"/>
        <w:left w:val="none" w:sz="0" w:space="0" w:color="auto"/>
        <w:bottom w:val="none" w:sz="0" w:space="0" w:color="auto"/>
        <w:right w:val="none" w:sz="0" w:space="0" w:color="auto"/>
      </w:divBdr>
    </w:div>
    <w:div w:id="409892025">
      <w:bodyDiv w:val="1"/>
      <w:marLeft w:val="0"/>
      <w:marRight w:val="0"/>
      <w:marTop w:val="0"/>
      <w:marBottom w:val="0"/>
      <w:divBdr>
        <w:top w:val="none" w:sz="0" w:space="0" w:color="auto"/>
        <w:left w:val="none" w:sz="0" w:space="0" w:color="auto"/>
        <w:bottom w:val="none" w:sz="0" w:space="0" w:color="auto"/>
        <w:right w:val="none" w:sz="0" w:space="0" w:color="auto"/>
      </w:divBdr>
    </w:div>
    <w:div w:id="420178681">
      <w:bodyDiv w:val="1"/>
      <w:marLeft w:val="0"/>
      <w:marRight w:val="0"/>
      <w:marTop w:val="0"/>
      <w:marBottom w:val="0"/>
      <w:divBdr>
        <w:top w:val="none" w:sz="0" w:space="0" w:color="auto"/>
        <w:left w:val="none" w:sz="0" w:space="0" w:color="auto"/>
        <w:bottom w:val="none" w:sz="0" w:space="0" w:color="auto"/>
        <w:right w:val="none" w:sz="0" w:space="0" w:color="auto"/>
      </w:divBdr>
    </w:div>
    <w:div w:id="745609960">
      <w:bodyDiv w:val="1"/>
      <w:marLeft w:val="0"/>
      <w:marRight w:val="0"/>
      <w:marTop w:val="0"/>
      <w:marBottom w:val="0"/>
      <w:divBdr>
        <w:top w:val="none" w:sz="0" w:space="0" w:color="auto"/>
        <w:left w:val="none" w:sz="0" w:space="0" w:color="auto"/>
        <w:bottom w:val="none" w:sz="0" w:space="0" w:color="auto"/>
        <w:right w:val="none" w:sz="0" w:space="0" w:color="auto"/>
      </w:divBdr>
    </w:div>
    <w:div w:id="1480607714">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665</TotalTime>
  <Pages>1</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9</cp:revision>
  <dcterms:created xsi:type="dcterms:W3CDTF">2025-04-17T14:19:00Z</dcterms:created>
  <dcterms:modified xsi:type="dcterms:W3CDTF">2025-05-20T08:44:00Z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